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C2" w:rsidRPr="006643C2" w:rsidRDefault="006643C2" w:rsidP="006643C2">
      <w:pPr>
        <w:rPr>
          <w:color w:val="B01513" w:themeColor="accent1"/>
          <w:sz w:val="40"/>
          <w:szCs w:val="40"/>
          <w:lang w:val="ja-JP"/>
        </w:rPr>
      </w:pPr>
      <w:r w:rsidRPr="006643C2">
        <w:rPr>
          <w:rFonts w:hint="eastAsia"/>
          <w:color w:val="B01513" w:themeColor="accent1"/>
          <w:sz w:val="40"/>
          <w:szCs w:val="40"/>
          <w:lang w:val="ja-JP"/>
        </w:rPr>
        <w:t xml:space="preserve">イラン出張報告　</w:t>
      </w:r>
      <w:r w:rsidRPr="006643C2">
        <w:rPr>
          <w:rFonts w:hint="eastAsia"/>
          <w:color w:val="B01513" w:themeColor="accent1"/>
          <w:sz w:val="40"/>
          <w:szCs w:val="40"/>
          <w:lang w:val="ja-JP"/>
        </w:rPr>
        <w:t>4/26</w:t>
      </w:r>
      <w:r w:rsidRPr="006643C2">
        <w:rPr>
          <w:rFonts w:hint="eastAsia"/>
          <w:color w:val="B01513" w:themeColor="accent1"/>
          <w:sz w:val="40"/>
          <w:szCs w:val="40"/>
          <w:lang w:val="ja-JP"/>
        </w:rPr>
        <w:t>～</w:t>
      </w:r>
      <w:r w:rsidRPr="006643C2">
        <w:rPr>
          <w:rFonts w:hint="eastAsia"/>
          <w:color w:val="B01513" w:themeColor="accent1"/>
          <w:sz w:val="40"/>
          <w:szCs w:val="40"/>
          <w:lang w:val="ja-JP"/>
        </w:rPr>
        <w:t>5/4</w:t>
      </w:r>
    </w:p>
    <w:p w:rsidR="00E43DF2" w:rsidRDefault="00706B30">
      <w:pPr>
        <w:pStyle w:val="1"/>
        <w:rPr>
          <w:lang w:val="ja-JP"/>
        </w:rPr>
      </w:pPr>
      <w:r>
        <w:rPr>
          <w:rFonts w:hint="eastAsia"/>
          <w:lang w:val="ja-JP"/>
        </w:rPr>
        <w:t>日程</w:t>
      </w:r>
    </w:p>
    <w:p w:rsidR="00706B30" w:rsidRDefault="00706B30" w:rsidP="00706B30">
      <w:pPr>
        <w:rPr>
          <w:lang w:val="ja-JP"/>
        </w:rPr>
      </w:pPr>
      <w:r>
        <w:rPr>
          <w:rFonts w:hint="eastAsia"/>
          <w:lang w:val="ja-JP"/>
        </w:rPr>
        <w:t>4/25</w:t>
      </w:r>
      <w:r>
        <w:rPr>
          <w:rFonts w:hint="eastAsia"/>
          <w:lang w:val="ja-JP"/>
        </w:rPr>
        <w:t xml:space="preserve">　成田発　</w:t>
      </w:r>
    </w:p>
    <w:p w:rsidR="00706B30" w:rsidRDefault="00706B30" w:rsidP="00706B30">
      <w:pPr>
        <w:rPr>
          <w:lang w:val="ja-JP"/>
        </w:rPr>
      </w:pPr>
      <w:r>
        <w:rPr>
          <w:rFonts w:hint="eastAsia"/>
          <w:lang w:val="ja-JP"/>
        </w:rPr>
        <w:t>4/26</w:t>
      </w:r>
      <w:r>
        <w:rPr>
          <w:rFonts w:hint="eastAsia"/>
          <w:lang w:val="ja-JP"/>
        </w:rPr>
        <w:t xml:space="preserve">　テヘラン着</w:t>
      </w:r>
    </w:p>
    <w:p w:rsidR="00706B30" w:rsidRDefault="00706B30" w:rsidP="00706B30">
      <w:pPr>
        <w:rPr>
          <w:lang w:val="ja-JP"/>
        </w:rPr>
      </w:pPr>
      <w:r>
        <w:rPr>
          <w:rFonts w:hint="eastAsia"/>
          <w:lang w:val="ja-JP"/>
        </w:rPr>
        <w:t>4/27</w:t>
      </w:r>
      <w:r>
        <w:rPr>
          <w:rFonts w:hint="eastAsia"/>
          <w:lang w:val="ja-JP"/>
        </w:rPr>
        <w:t xml:space="preserve">　サンデンイラン訪問</w:t>
      </w:r>
    </w:p>
    <w:p w:rsidR="00706B30" w:rsidRDefault="00706B30" w:rsidP="00706B30">
      <w:pPr>
        <w:rPr>
          <w:lang w:val="ja-JP"/>
        </w:rPr>
      </w:pPr>
      <w:r>
        <w:rPr>
          <w:rFonts w:hint="eastAsia"/>
          <w:lang w:val="ja-JP"/>
        </w:rPr>
        <w:t>4/28</w:t>
      </w:r>
      <w:r>
        <w:rPr>
          <w:rFonts w:hint="eastAsia"/>
          <w:lang w:val="ja-JP"/>
        </w:rPr>
        <w:t xml:space="preserve">　バザール調査（</w:t>
      </w:r>
      <w:r>
        <w:rPr>
          <w:rFonts w:hint="eastAsia"/>
          <w:lang w:val="ja-JP"/>
        </w:rPr>
        <w:t>2</w:t>
      </w:r>
      <w:r>
        <w:rPr>
          <w:rFonts w:hint="eastAsia"/>
          <w:lang w:val="ja-JP"/>
        </w:rPr>
        <w:t>輪車関係）</w:t>
      </w:r>
    </w:p>
    <w:p w:rsidR="00706B30" w:rsidRDefault="00706B30" w:rsidP="00706B30">
      <w:pPr>
        <w:rPr>
          <w:lang w:val="ja-JP"/>
        </w:rPr>
      </w:pPr>
      <w:r>
        <w:rPr>
          <w:rFonts w:hint="eastAsia"/>
          <w:lang w:val="ja-JP"/>
        </w:rPr>
        <w:t>4/29</w:t>
      </w:r>
      <w:r>
        <w:rPr>
          <w:rFonts w:hint="eastAsia"/>
          <w:lang w:val="ja-JP"/>
        </w:rPr>
        <w:t xml:space="preserve">　インフラ調査（地下鉄・バス・国内線空港等）</w:t>
      </w:r>
    </w:p>
    <w:p w:rsidR="00706B30" w:rsidRPr="0071621C" w:rsidRDefault="00706B30" w:rsidP="00706B30">
      <w:r w:rsidRPr="0071621C">
        <w:rPr>
          <w:rFonts w:hint="eastAsia"/>
        </w:rPr>
        <w:t>4/30</w:t>
      </w:r>
      <w:r>
        <w:rPr>
          <w:rFonts w:hint="eastAsia"/>
          <w:lang w:val="ja-JP"/>
        </w:rPr>
        <w:t xml:space="preserve">　住友商事訪問</w:t>
      </w:r>
    </w:p>
    <w:p w:rsidR="00706B30" w:rsidRPr="0071621C" w:rsidRDefault="00706B30" w:rsidP="00706B30">
      <w:r w:rsidRPr="0071621C">
        <w:rPr>
          <w:rFonts w:hint="eastAsia"/>
        </w:rPr>
        <w:t>5/1</w:t>
      </w:r>
      <w:r>
        <w:rPr>
          <w:rFonts w:hint="eastAsia"/>
          <w:lang w:val="ja-JP"/>
        </w:rPr>
        <w:t xml:space="preserve">　　</w:t>
      </w:r>
      <w:r w:rsidRPr="0071621C">
        <w:rPr>
          <w:rFonts w:hint="eastAsia"/>
        </w:rPr>
        <w:t>Hadid Mobtakeran Ind.Co.(HM)</w:t>
      </w:r>
      <w:r>
        <w:rPr>
          <w:rFonts w:hint="eastAsia"/>
          <w:lang w:val="ja-JP"/>
        </w:rPr>
        <w:t>訪問</w:t>
      </w:r>
    </w:p>
    <w:p w:rsidR="00706B30" w:rsidRPr="0071621C" w:rsidRDefault="00706B30" w:rsidP="00706B30">
      <w:r w:rsidRPr="0071621C">
        <w:rPr>
          <w:rFonts w:hint="eastAsia"/>
        </w:rPr>
        <w:t>5/2</w:t>
      </w:r>
      <w:r>
        <w:rPr>
          <w:rFonts w:hint="eastAsia"/>
          <w:lang w:val="ja-JP"/>
        </w:rPr>
        <w:t xml:space="preserve">　　</w:t>
      </w:r>
      <w:r w:rsidRPr="0071621C">
        <w:rPr>
          <w:rFonts w:hint="eastAsia"/>
        </w:rPr>
        <w:t>ITSR</w:t>
      </w:r>
      <w:r>
        <w:rPr>
          <w:rFonts w:hint="eastAsia"/>
          <w:lang w:val="ja-JP"/>
        </w:rPr>
        <w:t>訪問、</w:t>
      </w:r>
      <w:r w:rsidRPr="0071621C">
        <w:rPr>
          <w:rFonts w:hint="eastAsia"/>
        </w:rPr>
        <w:t>SSK</w:t>
      </w:r>
      <w:r>
        <w:rPr>
          <w:rFonts w:hint="eastAsia"/>
          <w:lang w:val="ja-JP"/>
        </w:rPr>
        <w:t>訪問</w:t>
      </w:r>
    </w:p>
    <w:p w:rsidR="00706B30" w:rsidRPr="0071621C" w:rsidRDefault="001659FB" w:rsidP="00706B30">
      <w:r w:rsidRPr="0071621C">
        <w:rPr>
          <w:rFonts w:hint="eastAsia"/>
        </w:rPr>
        <w:t>5/3</w:t>
      </w:r>
      <w:r>
        <w:rPr>
          <w:rFonts w:hint="eastAsia"/>
          <w:lang w:val="ja-JP"/>
        </w:rPr>
        <w:t xml:space="preserve">　　日本大使館、</w:t>
      </w:r>
      <w:r w:rsidRPr="0071621C">
        <w:rPr>
          <w:rFonts w:hint="eastAsia"/>
        </w:rPr>
        <w:t>JICA</w:t>
      </w:r>
      <w:r>
        <w:rPr>
          <w:rFonts w:hint="eastAsia"/>
          <w:lang w:val="ja-JP"/>
        </w:rPr>
        <w:t>、</w:t>
      </w:r>
      <w:r w:rsidRPr="0071621C">
        <w:rPr>
          <w:rFonts w:hint="eastAsia"/>
        </w:rPr>
        <w:t>HM</w:t>
      </w:r>
      <w:r>
        <w:rPr>
          <w:rFonts w:hint="eastAsia"/>
          <w:lang w:val="ja-JP"/>
        </w:rPr>
        <w:t>の成形工場</w:t>
      </w:r>
    </w:p>
    <w:p w:rsidR="001659FB" w:rsidRPr="0071621C" w:rsidRDefault="001659FB" w:rsidP="00706B30">
      <w:r w:rsidRPr="0071621C">
        <w:rPr>
          <w:rFonts w:hint="eastAsia"/>
        </w:rPr>
        <w:t>5/4</w:t>
      </w:r>
      <w:r>
        <w:rPr>
          <w:rFonts w:hint="eastAsia"/>
          <w:lang w:val="ja-JP"/>
        </w:rPr>
        <w:t xml:space="preserve">　　</w:t>
      </w:r>
      <w:r w:rsidRPr="0071621C">
        <w:rPr>
          <w:rFonts w:hint="eastAsia"/>
        </w:rPr>
        <w:t>PLASCO KAR SAIPA Co.</w:t>
      </w:r>
      <w:r>
        <w:rPr>
          <w:rFonts w:hint="eastAsia"/>
          <w:lang w:val="ja-JP"/>
        </w:rPr>
        <w:t>訪問、</w:t>
      </w:r>
      <w:r w:rsidRPr="0071621C">
        <w:rPr>
          <w:rFonts w:hint="eastAsia"/>
        </w:rPr>
        <w:t>SAIPA Malleable Co.</w:t>
      </w:r>
      <w:r>
        <w:rPr>
          <w:rFonts w:hint="eastAsia"/>
          <w:lang w:val="ja-JP"/>
        </w:rPr>
        <w:t>訪問</w:t>
      </w:r>
    </w:p>
    <w:p w:rsidR="001659FB" w:rsidRDefault="001659FB" w:rsidP="00706B30">
      <w:pPr>
        <w:rPr>
          <w:lang w:val="ja-JP"/>
        </w:rPr>
      </w:pPr>
      <w:r>
        <w:rPr>
          <w:rFonts w:hint="eastAsia"/>
          <w:lang w:val="ja-JP"/>
        </w:rPr>
        <w:t>5/5</w:t>
      </w:r>
      <w:r>
        <w:rPr>
          <w:rFonts w:hint="eastAsia"/>
          <w:lang w:val="ja-JP"/>
        </w:rPr>
        <w:t xml:space="preserve">　　テヘラン発</w:t>
      </w:r>
    </w:p>
    <w:p w:rsidR="001659FB" w:rsidRDefault="001659FB" w:rsidP="00706B30">
      <w:pPr>
        <w:rPr>
          <w:lang w:val="ja-JP"/>
        </w:rPr>
      </w:pPr>
      <w:r>
        <w:rPr>
          <w:rFonts w:hint="eastAsia"/>
          <w:lang w:val="ja-JP"/>
        </w:rPr>
        <w:t>5/6</w:t>
      </w:r>
      <w:r>
        <w:rPr>
          <w:rFonts w:hint="eastAsia"/>
          <w:lang w:val="ja-JP"/>
        </w:rPr>
        <w:t xml:space="preserve">　　名古屋着</w:t>
      </w:r>
    </w:p>
    <w:p w:rsidR="00630F12" w:rsidRDefault="00630F12" w:rsidP="00706B30">
      <w:pPr>
        <w:rPr>
          <w:rFonts w:hint="eastAsia"/>
          <w:lang w:val="ja-JP"/>
        </w:rPr>
      </w:pPr>
    </w:p>
    <w:p w:rsidR="001659FB" w:rsidRDefault="001659FB" w:rsidP="001659FB">
      <w:pPr>
        <w:pStyle w:val="1"/>
        <w:rPr>
          <w:lang w:val="ja-JP"/>
        </w:rPr>
      </w:pPr>
      <w:r>
        <w:rPr>
          <w:rFonts w:hint="eastAsia"/>
          <w:lang w:val="ja-JP"/>
        </w:rPr>
        <w:t>工場視察</w:t>
      </w:r>
    </w:p>
    <w:p w:rsidR="008A0C9F" w:rsidRPr="008A0C9F" w:rsidRDefault="008A0C9F" w:rsidP="008A0C9F">
      <w:pPr>
        <w:rPr>
          <w:b/>
          <w:lang w:val="ja-JP"/>
        </w:rPr>
      </w:pPr>
      <w:r w:rsidRPr="008A0C9F">
        <w:rPr>
          <w:rFonts w:hint="eastAsia"/>
          <w:b/>
          <w:lang w:val="ja-JP"/>
        </w:rPr>
        <w:t>総論</w:t>
      </w:r>
    </w:p>
    <w:p w:rsidR="00E024E9" w:rsidRDefault="008A0C9F" w:rsidP="008A0C9F">
      <w:pPr>
        <w:rPr>
          <w:lang w:val="ja-JP"/>
        </w:rPr>
      </w:pPr>
      <w:r>
        <w:rPr>
          <w:rFonts w:hint="eastAsia"/>
          <w:lang w:val="ja-JP"/>
        </w:rPr>
        <w:t>今回訪問した工場は、</w:t>
      </w:r>
      <w:r w:rsidR="00E024E9">
        <w:rPr>
          <w:rFonts w:hint="eastAsia"/>
          <w:lang w:val="ja-JP"/>
        </w:rPr>
        <w:t>JETRO</w:t>
      </w:r>
      <w:r w:rsidR="00D05A4E">
        <w:rPr>
          <w:rFonts w:hint="eastAsia"/>
          <w:lang w:val="ja-JP"/>
        </w:rPr>
        <w:t>経由で視察を依頼したところである</w:t>
      </w:r>
      <w:r w:rsidR="00057E75">
        <w:rPr>
          <w:rFonts w:hint="eastAsia"/>
          <w:lang w:val="ja-JP"/>
        </w:rPr>
        <w:t>が、</w:t>
      </w:r>
      <w:r w:rsidR="00D05A4E">
        <w:rPr>
          <w:rFonts w:hint="eastAsia"/>
          <w:lang w:val="ja-JP"/>
        </w:rPr>
        <w:t>おそらくプジョーなどのライセンス生産車の部品を生産するにあたって指導が入っていると思われ、日本の基準で厳密に見ると</w:t>
      </w:r>
      <w:r w:rsidR="00D05A4E">
        <w:rPr>
          <w:rFonts w:hint="eastAsia"/>
          <w:lang w:val="ja-JP"/>
        </w:rPr>
        <w:t>100</w:t>
      </w:r>
      <w:r w:rsidR="00D05A4E">
        <w:rPr>
          <w:rFonts w:hint="eastAsia"/>
          <w:lang w:val="ja-JP"/>
        </w:rPr>
        <w:t>点は取れないが、</w:t>
      </w:r>
      <w:r w:rsidR="00E024E9">
        <w:rPr>
          <w:rFonts w:hint="eastAsia"/>
          <w:lang w:val="ja-JP"/>
        </w:rPr>
        <w:t>海外ということを考えると十分仕入先候補にするに足りるであると思われる。</w:t>
      </w:r>
    </w:p>
    <w:p w:rsidR="00D05A4E" w:rsidRDefault="00D05A4E" w:rsidP="008A0C9F">
      <w:pPr>
        <w:rPr>
          <w:lang w:val="ja-JP"/>
        </w:rPr>
      </w:pPr>
      <w:r>
        <w:rPr>
          <w:rFonts w:hint="eastAsia"/>
          <w:lang w:val="ja-JP"/>
        </w:rPr>
        <w:t>今回視察した工場</w:t>
      </w:r>
      <w:r w:rsidR="00DA3792">
        <w:rPr>
          <w:rFonts w:hint="eastAsia"/>
          <w:lang w:val="ja-JP"/>
        </w:rPr>
        <w:t>で</w:t>
      </w:r>
      <w:r>
        <w:rPr>
          <w:rFonts w:hint="eastAsia"/>
          <w:lang w:val="ja-JP"/>
        </w:rPr>
        <w:t>は５</w:t>
      </w:r>
      <w:r>
        <w:rPr>
          <w:rFonts w:hint="eastAsia"/>
          <w:lang w:val="ja-JP"/>
        </w:rPr>
        <w:t>S</w:t>
      </w:r>
      <w:r>
        <w:rPr>
          <w:rFonts w:hint="eastAsia"/>
          <w:lang w:val="ja-JP"/>
        </w:rPr>
        <w:t>などの日本で見る品質管理手法を使っているところはなかったが、掲示物を見ると安全第一とか整理整頓などがかかれており、基本的な考えは持っているようである。</w:t>
      </w:r>
    </w:p>
    <w:p w:rsidR="00DA3792" w:rsidRDefault="00DA3792" w:rsidP="008A0C9F">
      <w:pPr>
        <w:rPr>
          <w:lang w:val="ja-JP"/>
        </w:rPr>
      </w:pPr>
      <w:r>
        <w:rPr>
          <w:rFonts w:hint="eastAsia"/>
          <w:lang w:val="ja-JP"/>
        </w:rPr>
        <w:t>作業工程表や限度見本など</w:t>
      </w:r>
      <w:r w:rsidR="00057E75">
        <w:rPr>
          <w:rFonts w:hint="eastAsia"/>
          <w:lang w:val="ja-JP"/>
        </w:rPr>
        <w:t>がある工場もあり、小規模の工場は成形機</w:t>
      </w:r>
      <w:r w:rsidR="00057E75">
        <w:rPr>
          <w:rFonts w:hint="eastAsia"/>
          <w:lang w:val="ja-JP"/>
        </w:rPr>
        <w:t>1</w:t>
      </w:r>
      <w:r w:rsidR="00057E75">
        <w:rPr>
          <w:rFonts w:hint="eastAsia"/>
          <w:lang w:val="ja-JP"/>
        </w:rPr>
        <w:t>台あたりの品番数が少なく、同じ品番を</w:t>
      </w:r>
      <w:r w:rsidR="00057E75">
        <w:rPr>
          <w:rFonts w:hint="eastAsia"/>
          <w:lang w:val="ja-JP"/>
        </w:rPr>
        <w:t>1</w:t>
      </w:r>
      <w:r w:rsidR="00057E75">
        <w:rPr>
          <w:rFonts w:hint="eastAsia"/>
          <w:lang w:val="ja-JP"/>
        </w:rPr>
        <w:t>日中生産しているような工程はマニュアル類は少ないが、作業者の経験で十分やっていけるので問題はないであろう。</w:t>
      </w:r>
    </w:p>
    <w:p w:rsidR="00E024E9" w:rsidRDefault="00D05A4E" w:rsidP="008A0C9F">
      <w:pPr>
        <w:rPr>
          <w:lang w:val="ja-JP"/>
        </w:rPr>
      </w:pPr>
      <w:r>
        <w:rPr>
          <w:rFonts w:hint="eastAsia"/>
          <w:lang w:val="ja-JP"/>
        </w:rPr>
        <w:t>また、不良率の低減活動なども行っており、鋳造工場では</w:t>
      </w:r>
      <w:r>
        <w:rPr>
          <w:rFonts w:hint="eastAsia"/>
          <w:lang w:val="ja-JP"/>
        </w:rPr>
        <w:t>10</w:t>
      </w:r>
      <w:r>
        <w:rPr>
          <w:rFonts w:hint="eastAsia"/>
          <w:lang w:val="ja-JP"/>
        </w:rPr>
        <w:t>年で</w:t>
      </w:r>
      <w:r>
        <w:rPr>
          <w:rFonts w:hint="eastAsia"/>
          <w:lang w:val="ja-JP"/>
        </w:rPr>
        <w:t>10%</w:t>
      </w:r>
      <w:r>
        <w:rPr>
          <w:rFonts w:hint="eastAsia"/>
          <w:lang w:val="ja-JP"/>
        </w:rPr>
        <w:t>が</w:t>
      </w:r>
      <w:r>
        <w:rPr>
          <w:rFonts w:hint="eastAsia"/>
          <w:lang w:val="ja-JP"/>
        </w:rPr>
        <w:t>3%</w:t>
      </w:r>
      <w:r>
        <w:rPr>
          <w:rFonts w:hint="eastAsia"/>
          <w:lang w:val="ja-JP"/>
        </w:rPr>
        <w:t>に下がったなど</w:t>
      </w:r>
      <w:r w:rsidR="00DA3792">
        <w:rPr>
          <w:rFonts w:hint="eastAsia"/>
          <w:lang w:val="ja-JP"/>
        </w:rPr>
        <w:t>70</w:t>
      </w:r>
      <w:r w:rsidR="00DA3792">
        <w:rPr>
          <w:rFonts w:hint="eastAsia"/>
          <w:lang w:val="ja-JP"/>
        </w:rPr>
        <w:t>点ぐらいのレベルと思われる。</w:t>
      </w:r>
    </w:p>
    <w:p w:rsidR="00057E75" w:rsidRDefault="00057E75" w:rsidP="008A0C9F">
      <w:pPr>
        <w:rPr>
          <w:lang w:val="ja-JP"/>
        </w:rPr>
      </w:pPr>
      <w:r>
        <w:rPr>
          <w:rFonts w:hint="eastAsia"/>
          <w:lang w:val="ja-JP"/>
        </w:rPr>
        <w:lastRenderedPageBreak/>
        <w:t>外観部品や精密部品ではないので現状の品質で問題ないが、要求レベルが高くなると更なる改善と指導が必要になってくると思われる。</w:t>
      </w:r>
    </w:p>
    <w:p w:rsidR="00DA3792" w:rsidRDefault="00DA3792" w:rsidP="008A0C9F">
      <w:pPr>
        <w:rPr>
          <w:lang w:val="ja-JP"/>
        </w:rPr>
      </w:pPr>
      <w:r>
        <w:rPr>
          <w:rFonts w:hint="eastAsia"/>
          <w:lang w:val="ja-JP"/>
        </w:rPr>
        <w:t>ただし、生産性については生産実績の管理を行っていないので、日本ではどこでも見られる生産数のカウンターや計画に対する達成率の表示などは全く見られない。</w:t>
      </w:r>
    </w:p>
    <w:p w:rsidR="008A0C9F" w:rsidRDefault="00057E75" w:rsidP="008A0C9F">
      <w:pPr>
        <w:rPr>
          <w:lang w:val="ja-JP"/>
        </w:rPr>
      </w:pPr>
      <w:r>
        <w:rPr>
          <w:rFonts w:hint="eastAsia"/>
          <w:lang w:val="ja-JP"/>
        </w:rPr>
        <w:t>今回の企業で共通するのは日本企業からの技術援助などは歓迎だがコンタクトしたことがないということ。どこにどうやってコンタクトすればいいかわからないというのが現状らしい。</w:t>
      </w:r>
    </w:p>
    <w:p w:rsidR="005321E2" w:rsidRDefault="00E949A0" w:rsidP="008A0C9F">
      <w:pPr>
        <w:rPr>
          <w:lang w:val="ja-JP"/>
        </w:rPr>
      </w:pPr>
      <w:r>
        <w:rPr>
          <w:rFonts w:hint="eastAsia"/>
          <w:noProof/>
        </w:rPr>
        <w:drawing>
          <wp:inline distT="0" distB="0" distL="0" distR="0">
            <wp:extent cx="1816100" cy="13620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3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938" cy="1364954"/>
                    </a:xfrm>
                    <a:prstGeom prst="rect">
                      <a:avLst/>
                    </a:prstGeom>
                  </pic:spPr>
                </pic:pic>
              </a:graphicData>
            </a:graphic>
          </wp:inline>
        </w:drawing>
      </w:r>
      <w:r>
        <w:rPr>
          <w:rFonts w:hint="eastAsia"/>
          <w:lang w:val="ja-JP"/>
        </w:rPr>
        <w:t xml:space="preserve">　</w:t>
      </w:r>
      <w:r w:rsidR="005321E2">
        <w:rPr>
          <w:rFonts w:hint="eastAsia"/>
          <w:noProof/>
        </w:rPr>
        <w:drawing>
          <wp:inline distT="0" distB="0" distL="0" distR="0">
            <wp:extent cx="1828800" cy="1371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3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990" cy="1379993"/>
                    </a:xfrm>
                    <a:prstGeom prst="rect">
                      <a:avLst/>
                    </a:prstGeom>
                  </pic:spPr>
                </pic:pic>
              </a:graphicData>
            </a:graphic>
          </wp:inline>
        </w:drawing>
      </w:r>
      <w:r w:rsidR="005321E2">
        <w:rPr>
          <w:rFonts w:hint="eastAsia"/>
          <w:lang w:val="ja-JP"/>
        </w:rPr>
        <w:t xml:space="preserve">　</w:t>
      </w:r>
      <w:r w:rsidR="005321E2">
        <w:rPr>
          <w:rFonts w:hint="eastAsia"/>
          <w:noProof/>
        </w:rPr>
        <w:drawing>
          <wp:inline distT="0" distB="0" distL="0" distR="0">
            <wp:extent cx="1375175" cy="1031381"/>
            <wp:effectExtent l="318"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0337.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81310" cy="1035982"/>
                    </a:xfrm>
                    <a:prstGeom prst="rect">
                      <a:avLst/>
                    </a:prstGeom>
                  </pic:spPr>
                </pic:pic>
              </a:graphicData>
            </a:graphic>
          </wp:inline>
        </w:drawing>
      </w:r>
      <w:r w:rsidR="005321E2">
        <w:rPr>
          <w:rFonts w:hint="eastAsia"/>
          <w:lang w:val="ja-JP"/>
        </w:rPr>
        <w:t xml:space="preserve">　</w:t>
      </w:r>
    </w:p>
    <w:p w:rsidR="00BD7F4C" w:rsidRDefault="005321E2" w:rsidP="008A0C9F">
      <w:pPr>
        <w:rPr>
          <w:lang w:val="ja-JP"/>
        </w:rPr>
      </w:pPr>
      <w:r>
        <w:rPr>
          <w:rFonts w:hint="eastAsia"/>
          <w:lang w:val="ja-JP"/>
        </w:rPr>
        <w:t>廃棄物の分別、安全第一の掲示物、工具の保管場所の図示など</w:t>
      </w:r>
      <w:r w:rsidR="00BD7F4C">
        <w:rPr>
          <w:rFonts w:hint="eastAsia"/>
          <w:lang w:val="ja-JP"/>
        </w:rPr>
        <w:t>、基本的考え方は指導されているようだ。</w:t>
      </w:r>
    </w:p>
    <w:p w:rsidR="00696EAD" w:rsidRDefault="00C61C85" w:rsidP="008A0C9F">
      <w:pPr>
        <w:rPr>
          <w:lang w:val="ja-JP"/>
        </w:rPr>
      </w:pPr>
      <w:r>
        <w:rPr>
          <w:rFonts w:hint="eastAsia"/>
          <w:noProof/>
        </w:rPr>
        <w:drawing>
          <wp:inline distT="0" distB="0" distL="0" distR="0">
            <wp:extent cx="1361864" cy="1021397"/>
            <wp:effectExtent l="0" t="1270" r="8890" b="889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0379.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376087" cy="1032065"/>
                    </a:xfrm>
                    <a:prstGeom prst="rect">
                      <a:avLst/>
                    </a:prstGeom>
                  </pic:spPr>
                </pic:pic>
              </a:graphicData>
            </a:graphic>
          </wp:inline>
        </w:drawing>
      </w:r>
      <w:r w:rsidR="00156832">
        <w:rPr>
          <w:rFonts w:hint="eastAsia"/>
          <w:lang w:val="ja-JP"/>
        </w:rPr>
        <w:t xml:space="preserve">　異常時に駆けつけるお助け交番？内線</w:t>
      </w:r>
      <w:r w:rsidR="00156832">
        <w:rPr>
          <w:rFonts w:hint="eastAsia"/>
          <w:lang w:val="ja-JP"/>
        </w:rPr>
        <w:t>110</w:t>
      </w:r>
      <w:r w:rsidR="00156832">
        <w:rPr>
          <w:rFonts w:hint="eastAsia"/>
          <w:lang w:val="ja-JP"/>
        </w:rPr>
        <w:t>番。何もなければ座っているだけ</w:t>
      </w:r>
      <w:r w:rsidR="00696EAD">
        <w:rPr>
          <w:rFonts w:hint="eastAsia"/>
          <w:lang w:val="ja-JP"/>
        </w:rPr>
        <w:t>？</w:t>
      </w:r>
      <w:r w:rsidR="00156832">
        <w:rPr>
          <w:rFonts w:hint="eastAsia"/>
          <w:lang w:val="ja-JP"/>
        </w:rPr>
        <w:t>。</w:t>
      </w:r>
    </w:p>
    <w:p w:rsidR="00BD7F4C" w:rsidRDefault="00BD7F4C" w:rsidP="008A0C9F">
      <w:pPr>
        <w:rPr>
          <w:lang w:val="ja-JP"/>
        </w:rPr>
      </w:pPr>
      <w:r>
        <w:rPr>
          <w:rFonts w:hint="eastAsia"/>
          <w:noProof/>
        </w:rPr>
        <w:drawing>
          <wp:inline distT="0" distB="0" distL="0" distR="0">
            <wp:extent cx="1339850" cy="1004888"/>
            <wp:effectExtent l="0" t="3810" r="889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0393.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55163" cy="1016373"/>
                    </a:xfrm>
                    <a:prstGeom prst="rect">
                      <a:avLst/>
                    </a:prstGeom>
                  </pic:spPr>
                </pic:pic>
              </a:graphicData>
            </a:graphic>
          </wp:inline>
        </w:drawing>
      </w:r>
      <w:r>
        <w:rPr>
          <w:rFonts w:hint="eastAsia"/>
          <w:lang w:val="ja-JP"/>
        </w:rPr>
        <w:t xml:space="preserve">　</w:t>
      </w:r>
      <w:r w:rsidR="005321E2">
        <w:rPr>
          <w:rFonts w:hint="eastAsia"/>
          <w:noProof/>
        </w:rPr>
        <w:drawing>
          <wp:inline distT="0" distB="0" distL="0" distR="0">
            <wp:extent cx="1800225" cy="1350171"/>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039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4628" cy="1360973"/>
                    </a:xfrm>
                    <a:prstGeom prst="rect">
                      <a:avLst/>
                    </a:prstGeom>
                  </pic:spPr>
                </pic:pic>
              </a:graphicData>
            </a:graphic>
          </wp:inline>
        </w:drawing>
      </w:r>
      <w:r>
        <w:rPr>
          <w:rFonts w:hint="eastAsia"/>
          <w:lang w:val="ja-JP"/>
        </w:rPr>
        <w:t xml:space="preserve">　塗装工程は靴カバーや常時清掃など異物対策はされている。</w:t>
      </w:r>
    </w:p>
    <w:p w:rsidR="00C61C85" w:rsidRDefault="00C61C85" w:rsidP="008A0C9F">
      <w:pPr>
        <w:rPr>
          <w:lang w:val="ja-JP"/>
        </w:rPr>
      </w:pPr>
      <w:r>
        <w:rPr>
          <w:rFonts w:hint="eastAsia"/>
          <w:noProof/>
        </w:rPr>
        <w:drawing>
          <wp:inline distT="0" distB="0" distL="0" distR="0">
            <wp:extent cx="2009775" cy="1507331"/>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0399.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2015664" cy="1511747"/>
                    </a:xfrm>
                    <a:prstGeom prst="rect">
                      <a:avLst/>
                    </a:prstGeom>
                  </pic:spPr>
                </pic:pic>
              </a:graphicData>
            </a:graphic>
          </wp:inline>
        </w:drawing>
      </w:r>
      <w:r>
        <w:rPr>
          <w:rFonts w:hint="eastAsia"/>
          <w:lang w:val="ja-JP"/>
        </w:rPr>
        <w:t xml:space="preserve">　</w:t>
      </w:r>
    </w:p>
    <w:p w:rsidR="00BD7F4C" w:rsidRDefault="00C61C85" w:rsidP="008A0C9F">
      <w:pPr>
        <w:rPr>
          <w:lang w:val="ja-JP"/>
        </w:rPr>
      </w:pPr>
      <w:r>
        <w:rPr>
          <w:rFonts w:hint="eastAsia"/>
          <w:lang w:val="ja-JP"/>
        </w:rPr>
        <w:t>ドイツから輸入した塗装ロボットラインだが、制裁強化でプログラミングをする人間がおらず、いまだ稼働せず。</w:t>
      </w:r>
    </w:p>
    <w:p w:rsidR="005321E2" w:rsidRDefault="00E949A0" w:rsidP="008A0C9F">
      <w:pPr>
        <w:rPr>
          <w:lang w:val="ja-JP"/>
        </w:rPr>
      </w:pPr>
      <w:r>
        <w:rPr>
          <w:rFonts w:hint="eastAsia"/>
          <w:noProof/>
        </w:rPr>
        <w:lastRenderedPageBreak/>
        <w:drawing>
          <wp:inline distT="0" distB="0" distL="0" distR="0">
            <wp:extent cx="1975802" cy="1481852"/>
            <wp:effectExtent l="0" t="635" r="508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336.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985609" cy="1489207"/>
                    </a:xfrm>
                    <a:prstGeom prst="rect">
                      <a:avLst/>
                    </a:prstGeom>
                  </pic:spPr>
                </pic:pic>
              </a:graphicData>
            </a:graphic>
          </wp:inline>
        </w:drawing>
      </w:r>
      <w:r>
        <w:rPr>
          <w:rFonts w:hint="eastAsia"/>
          <w:lang w:val="ja-JP"/>
        </w:rPr>
        <w:t xml:space="preserve">　</w:t>
      </w:r>
      <w:r w:rsidR="005321E2">
        <w:rPr>
          <w:lang w:val="ja-JP"/>
        </w:rPr>
        <w:t xml:space="preserve"> </w:t>
      </w:r>
      <w:r>
        <w:rPr>
          <w:rFonts w:hint="eastAsia"/>
          <w:noProof/>
        </w:rPr>
        <w:drawing>
          <wp:inline distT="0" distB="0" distL="0" distR="0">
            <wp:extent cx="2004377" cy="1503283"/>
            <wp:effectExtent l="2857"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339.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016031" cy="1512023"/>
                    </a:xfrm>
                    <a:prstGeom prst="rect">
                      <a:avLst/>
                    </a:prstGeom>
                  </pic:spPr>
                </pic:pic>
              </a:graphicData>
            </a:graphic>
          </wp:inline>
        </w:drawing>
      </w:r>
      <w:r>
        <w:rPr>
          <w:rFonts w:hint="eastAsia"/>
          <w:lang w:val="ja-JP"/>
        </w:rPr>
        <w:t xml:space="preserve">　</w:t>
      </w:r>
      <w:r>
        <w:rPr>
          <w:rFonts w:hint="eastAsia"/>
          <w:noProof/>
        </w:rPr>
        <w:drawing>
          <wp:inline distT="0" distB="0" distL="0" distR="0">
            <wp:extent cx="2000253" cy="1500190"/>
            <wp:effectExtent l="2540" t="0" r="254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348.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009418" cy="1507063"/>
                    </a:xfrm>
                    <a:prstGeom prst="rect">
                      <a:avLst/>
                    </a:prstGeom>
                  </pic:spPr>
                </pic:pic>
              </a:graphicData>
            </a:graphic>
          </wp:inline>
        </w:drawing>
      </w:r>
      <w:r>
        <w:rPr>
          <w:rFonts w:hint="eastAsia"/>
          <w:lang w:val="ja-JP"/>
        </w:rPr>
        <w:t xml:space="preserve">　</w:t>
      </w:r>
    </w:p>
    <w:p w:rsidR="005321E2" w:rsidRDefault="005321E2" w:rsidP="008A0C9F">
      <w:pPr>
        <w:rPr>
          <w:lang w:val="ja-JP"/>
        </w:rPr>
      </w:pPr>
      <w:r>
        <w:rPr>
          <w:rFonts w:hint="eastAsia"/>
          <w:lang w:val="ja-JP"/>
        </w:rPr>
        <w:t>締め付けトルクの概念がないのか、力いっぱい締めているので外すのも一苦労。</w:t>
      </w:r>
    </w:p>
    <w:p w:rsidR="005321E2" w:rsidRDefault="005321E2" w:rsidP="008A0C9F">
      <w:pPr>
        <w:rPr>
          <w:lang w:val="ja-JP"/>
        </w:rPr>
      </w:pPr>
      <w:r>
        <w:rPr>
          <w:rFonts w:hint="eastAsia"/>
          <w:lang w:val="ja-JP"/>
        </w:rPr>
        <w:t>成形機</w:t>
      </w:r>
      <w:r>
        <w:rPr>
          <w:rFonts w:hint="eastAsia"/>
          <w:lang w:val="ja-JP"/>
        </w:rPr>
        <w:t>9</w:t>
      </w:r>
      <w:r>
        <w:rPr>
          <w:rFonts w:hint="eastAsia"/>
          <w:lang w:val="ja-JP"/>
        </w:rPr>
        <w:t>台の工場なので人力のクレーンで十分。</w:t>
      </w:r>
    </w:p>
    <w:p w:rsidR="00E949A0" w:rsidRDefault="00E949A0" w:rsidP="008A0C9F">
      <w:pPr>
        <w:rPr>
          <w:lang w:val="ja-JP"/>
        </w:rPr>
      </w:pPr>
      <w:r>
        <w:rPr>
          <w:rFonts w:hint="eastAsia"/>
          <w:lang w:val="ja-JP"/>
        </w:rPr>
        <w:t>イラン製ではあるが中身は</w:t>
      </w:r>
      <w:r>
        <w:rPr>
          <w:rFonts w:hint="eastAsia"/>
          <w:lang w:val="ja-JP"/>
        </w:rPr>
        <w:t>Made in China</w:t>
      </w:r>
    </w:p>
    <w:p w:rsidR="008A0C9F" w:rsidRDefault="00696EAD" w:rsidP="008A0C9F">
      <w:pPr>
        <w:rPr>
          <w:lang w:val="ja-JP"/>
        </w:rPr>
      </w:pPr>
      <w:r>
        <w:rPr>
          <w:rFonts w:hint="eastAsia"/>
          <w:lang w:val="ja-JP"/>
        </w:rPr>
        <w:t>もう一つのメーカーのイラン製成形機はイタリア製ユニットを使用。</w:t>
      </w:r>
    </w:p>
    <w:p w:rsidR="008A0C9F" w:rsidRDefault="008A0C9F" w:rsidP="008A0C9F">
      <w:pPr>
        <w:rPr>
          <w:lang w:val="ja-JP"/>
        </w:rPr>
      </w:pPr>
    </w:p>
    <w:p w:rsidR="00696EAD" w:rsidRPr="00696EAD" w:rsidRDefault="00696EAD" w:rsidP="008A0C9F">
      <w:pPr>
        <w:rPr>
          <w:sz w:val="24"/>
          <w:szCs w:val="24"/>
          <w:lang w:val="ja-JP"/>
        </w:rPr>
      </w:pPr>
      <w:r w:rsidRPr="00696EAD">
        <w:rPr>
          <w:rFonts w:hint="eastAsia"/>
          <w:sz w:val="24"/>
          <w:szCs w:val="24"/>
          <w:lang w:val="ja-JP"/>
        </w:rPr>
        <w:t>イラン自動車企業リスト</w:t>
      </w:r>
    </w:p>
    <w:p w:rsidR="00696EAD" w:rsidRDefault="00696EAD" w:rsidP="008A0C9F">
      <w:pPr>
        <w:rPr>
          <w:lang w:val="ja-JP"/>
        </w:rPr>
      </w:pPr>
      <w:r>
        <w:rPr>
          <w:rFonts w:hint="eastAsia"/>
          <w:lang w:val="ja-JP"/>
        </w:rPr>
        <w:t>商工会議所ルートで入手した自動車産業企業リストを整理すると、全体は約</w:t>
      </w:r>
      <w:r>
        <w:rPr>
          <w:rFonts w:hint="eastAsia"/>
          <w:lang w:val="ja-JP"/>
        </w:rPr>
        <w:t>700</w:t>
      </w:r>
      <w:r>
        <w:rPr>
          <w:rFonts w:hint="eastAsia"/>
          <w:lang w:val="ja-JP"/>
        </w:rPr>
        <w:t>社だがホームページのアドレスがあるのが</w:t>
      </w:r>
      <w:r>
        <w:rPr>
          <w:rFonts w:hint="eastAsia"/>
          <w:lang w:val="ja-JP"/>
        </w:rPr>
        <w:t>140</w:t>
      </w:r>
      <w:r>
        <w:rPr>
          <w:rFonts w:hint="eastAsia"/>
          <w:lang w:val="ja-JP"/>
        </w:rPr>
        <w:t>社。</w:t>
      </w:r>
    </w:p>
    <w:p w:rsidR="00696EAD" w:rsidRDefault="00696EAD" w:rsidP="008A0C9F">
      <w:pPr>
        <w:rPr>
          <w:lang w:val="ja-JP"/>
        </w:rPr>
      </w:pPr>
      <w:r>
        <w:rPr>
          <w:rFonts w:hint="eastAsia"/>
          <w:lang w:val="ja-JP"/>
        </w:rPr>
        <w:t>その中で</w:t>
      </w:r>
      <w:r w:rsidR="003A129C">
        <w:rPr>
          <w:rFonts w:hint="eastAsia"/>
          <w:lang w:val="ja-JP"/>
        </w:rPr>
        <w:t>実際に</w:t>
      </w:r>
      <w:r>
        <w:rPr>
          <w:rFonts w:hint="eastAsia"/>
          <w:lang w:val="ja-JP"/>
        </w:rPr>
        <w:t>そのアドレスにつながるのが</w:t>
      </w:r>
      <w:r>
        <w:rPr>
          <w:rFonts w:hint="eastAsia"/>
          <w:lang w:val="ja-JP"/>
        </w:rPr>
        <w:t>74</w:t>
      </w:r>
      <w:r>
        <w:rPr>
          <w:rFonts w:hint="eastAsia"/>
          <w:lang w:val="ja-JP"/>
        </w:rPr>
        <w:t>社、さらに英語のページがあるのは</w:t>
      </w:r>
      <w:r>
        <w:rPr>
          <w:rFonts w:hint="eastAsia"/>
          <w:lang w:val="ja-JP"/>
        </w:rPr>
        <w:t>62</w:t>
      </w:r>
      <w:r>
        <w:rPr>
          <w:rFonts w:hint="eastAsia"/>
          <w:lang w:val="ja-JP"/>
        </w:rPr>
        <w:t>社となる。</w:t>
      </w:r>
    </w:p>
    <w:p w:rsidR="00696EAD" w:rsidRDefault="003A129C" w:rsidP="008A0C9F">
      <w:pPr>
        <w:rPr>
          <w:lang w:val="ja-JP"/>
        </w:rPr>
      </w:pPr>
      <w:r>
        <w:rPr>
          <w:rFonts w:hint="eastAsia"/>
          <w:lang w:val="ja-JP"/>
        </w:rPr>
        <w:t>業種は全体の</w:t>
      </w:r>
      <w:r>
        <w:rPr>
          <w:rFonts w:hint="eastAsia"/>
          <w:lang w:val="ja-JP"/>
        </w:rPr>
        <w:t>3</w:t>
      </w:r>
      <w:r>
        <w:rPr>
          <w:rFonts w:hint="eastAsia"/>
          <w:lang w:val="ja-JP"/>
        </w:rPr>
        <w:t>分の</w:t>
      </w:r>
      <w:r>
        <w:rPr>
          <w:rFonts w:hint="eastAsia"/>
          <w:lang w:val="ja-JP"/>
        </w:rPr>
        <w:t>1</w:t>
      </w:r>
      <w:r>
        <w:rPr>
          <w:rFonts w:hint="eastAsia"/>
          <w:lang w:val="ja-JP"/>
        </w:rPr>
        <w:t>が金属加工関係。イランは世界で有数の鉄鉱石生産国というのもあり、材料の入手が経済的にも容易なので金属加工業が盛んと思われる。</w:t>
      </w:r>
    </w:p>
    <w:p w:rsidR="00696EAD" w:rsidRDefault="003A129C" w:rsidP="008A0C9F">
      <w:pPr>
        <w:rPr>
          <w:lang w:val="ja-JP"/>
        </w:rPr>
      </w:pPr>
      <w:r>
        <w:rPr>
          <w:rFonts w:hint="eastAsia"/>
          <w:lang w:val="ja-JP"/>
        </w:rPr>
        <w:t>樹脂製品の製造メーカーもあるが、材料は韓国からの輸入品が多く見受けられるが、制裁中にも関わらずイランに輸出できていた経緯は謎である。</w:t>
      </w:r>
    </w:p>
    <w:p w:rsidR="00696EAD" w:rsidRDefault="00696EAD" w:rsidP="008A0C9F">
      <w:pPr>
        <w:rPr>
          <w:lang w:val="ja-JP"/>
        </w:rPr>
      </w:pPr>
    </w:p>
    <w:p w:rsidR="00696EAD" w:rsidRPr="003A129C" w:rsidRDefault="003A129C" w:rsidP="008A0C9F">
      <w:pPr>
        <w:rPr>
          <w:sz w:val="24"/>
          <w:szCs w:val="24"/>
          <w:lang w:val="ja-JP"/>
        </w:rPr>
      </w:pPr>
      <w:r w:rsidRPr="003A129C">
        <w:rPr>
          <w:rFonts w:hint="eastAsia"/>
          <w:sz w:val="24"/>
          <w:szCs w:val="24"/>
          <w:lang w:val="ja-JP"/>
        </w:rPr>
        <w:t>新事業への意欲</w:t>
      </w:r>
    </w:p>
    <w:p w:rsidR="00696EAD" w:rsidRDefault="003A129C" w:rsidP="008A0C9F">
      <w:pPr>
        <w:rPr>
          <w:lang w:val="ja-JP"/>
        </w:rPr>
      </w:pPr>
      <w:r>
        <w:rPr>
          <w:rFonts w:hint="eastAsia"/>
          <w:lang w:val="ja-JP"/>
        </w:rPr>
        <w:t>いくつかの企業は売上拡大を図るべく新事業への進出を狙っている。それは、自社の技術を生かすということではなく、単純に</w:t>
      </w:r>
      <w:r w:rsidR="00F111EF">
        <w:rPr>
          <w:rFonts w:hint="eastAsia"/>
          <w:lang w:val="ja-JP"/>
        </w:rPr>
        <w:t>有望な事業と思えば分野にこだわらない。</w:t>
      </w:r>
    </w:p>
    <w:p w:rsidR="00696EAD" w:rsidRDefault="00F111EF" w:rsidP="008A0C9F">
      <w:pPr>
        <w:rPr>
          <w:lang w:val="ja-JP"/>
        </w:rPr>
      </w:pPr>
      <w:r>
        <w:rPr>
          <w:rFonts w:hint="eastAsia"/>
          <w:lang w:val="ja-JP"/>
        </w:rPr>
        <w:t>そのために、外国企業との合弁や技術支援という形態を考えているが、バックグラウンドは何もないので実態はすべて外国企業任せになる。</w:t>
      </w:r>
    </w:p>
    <w:p w:rsidR="00696EAD" w:rsidRDefault="00F111EF" w:rsidP="008A0C9F">
      <w:pPr>
        <w:rPr>
          <w:lang w:val="ja-JP"/>
        </w:rPr>
      </w:pPr>
      <w:r>
        <w:rPr>
          <w:rFonts w:hint="eastAsia"/>
          <w:lang w:val="ja-JP"/>
        </w:rPr>
        <w:t>ただし、成功している企業を見ると、会社のオペレーションはほとんどが外国企業が行っており、イラン企業は政府や自動車会社とのネゴをするという部分をしっかりと分担しているところが、これからの日系企業の進出のカギとなると思われる。</w:t>
      </w:r>
    </w:p>
    <w:p w:rsidR="005D6EAA" w:rsidRPr="008A1331" w:rsidRDefault="005D6EAA" w:rsidP="00E80D55">
      <w:pPr>
        <w:rPr>
          <w:rFonts w:hint="eastAsia"/>
        </w:rPr>
      </w:pPr>
      <w:bookmarkStart w:id="0" w:name="_GoBack"/>
      <w:bookmarkEnd w:id="0"/>
    </w:p>
    <w:sectPr w:rsidR="005D6EAA" w:rsidRPr="008A13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90" w:rsidRDefault="00405A90" w:rsidP="0071621C">
      <w:pPr>
        <w:spacing w:after="0" w:line="240" w:lineRule="auto"/>
      </w:pPr>
      <w:r>
        <w:separator/>
      </w:r>
    </w:p>
  </w:endnote>
  <w:endnote w:type="continuationSeparator" w:id="0">
    <w:p w:rsidR="00405A90" w:rsidRDefault="00405A90" w:rsidP="0071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90" w:rsidRDefault="00405A90" w:rsidP="0071621C">
      <w:pPr>
        <w:spacing w:after="0" w:line="240" w:lineRule="auto"/>
      </w:pPr>
      <w:r>
        <w:separator/>
      </w:r>
    </w:p>
  </w:footnote>
  <w:footnote w:type="continuationSeparator" w:id="0">
    <w:p w:rsidR="00405A90" w:rsidRDefault="00405A90" w:rsidP="00716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30"/>
    <w:rsid w:val="00001FEB"/>
    <w:rsid w:val="00004121"/>
    <w:rsid w:val="00036D5F"/>
    <w:rsid w:val="00040D46"/>
    <w:rsid w:val="00057E75"/>
    <w:rsid w:val="000758FB"/>
    <w:rsid w:val="0008200F"/>
    <w:rsid w:val="000A65B5"/>
    <w:rsid w:val="00104A93"/>
    <w:rsid w:val="001374AD"/>
    <w:rsid w:val="00156832"/>
    <w:rsid w:val="001659FB"/>
    <w:rsid w:val="00190A1D"/>
    <w:rsid w:val="001F6BFB"/>
    <w:rsid w:val="0022799D"/>
    <w:rsid w:val="002A6326"/>
    <w:rsid w:val="003042DE"/>
    <w:rsid w:val="00331A38"/>
    <w:rsid w:val="0034428A"/>
    <w:rsid w:val="003A129C"/>
    <w:rsid w:val="003A2F6C"/>
    <w:rsid w:val="003A6F87"/>
    <w:rsid w:val="003C4B71"/>
    <w:rsid w:val="003D584B"/>
    <w:rsid w:val="00405A90"/>
    <w:rsid w:val="00427D55"/>
    <w:rsid w:val="00432081"/>
    <w:rsid w:val="00436044"/>
    <w:rsid w:val="00436345"/>
    <w:rsid w:val="004C79E4"/>
    <w:rsid w:val="004E15B4"/>
    <w:rsid w:val="00502575"/>
    <w:rsid w:val="0051145A"/>
    <w:rsid w:val="005212B8"/>
    <w:rsid w:val="005244BE"/>
    <w:rsid w:val="00526E5D"/>
    <w:rsid w:val="005321E2"/>
    <w:rsid w:val="00553F35"/>
    <w:rsid w:val="00583D2E"/>
    <w:rsid w:val="005B0C08"/>
    <w:rsid w:val="005D691A"/>
    <w:rsid w:val="005D6EAA"/>
    <w:rsid w:val="005E0D22"/>
    <w:rsid w:val="00620FDF"/>
    <w:rsid w:val="00630F12"/>
    <w:rsid w:val="00636A5C"/>
    <w:rsid w:val="006643C2"/>
    <w:rsid w:val="00693FBD"/>
    <w:rsid w:val="00694F4F"/>
    <w:rsid w:val="00696EAD"/>
    <w:rsid w:val="006B5923"/>
    <w:rsid w:val="007068FD"/>
    <w:rsid w:val="00706B30"/>
    <w:rsid w:val="0071621C"/>
    <w:rsid w:val="00734F16"/>
    <w:rsid w:val="00745AF2"/>
    <w:rsid w:val="00753848"/>
    <w:rsid w:val="00774C9B"/>
    <w:rsid w:val="007945A5"/>
    <w:rsid w:val="007C2B31"/>
    <w:rsid w:val="007D471F"/>
    <w:rsid w:val="00821A96"/>
    <w:rsid w:val="00842C1E"/>
    <w:rsid w:val="00855BDB"/>
    <w:rsid w:val="00892970"/>
    <w:rsid w:val="008A0C9F"/>
    <w:rsid w:val="008A1331"/>
    <w:rsid w:val="008B5482"/>
    <w:rsid w:val="008E3431"/>
    <w:rsid w:val="008E5240"/>
    <w:rsid w:val="00952093"/>
    <w:rsid w:val="009C3608"/>
    <w:rsid w:val="00A142F0"/>
    <w:rsid w:val="00A56F90"/>
    <w:rsid w:val="00A94BF0"/>
    <w:rsid w:val="00AE61A5"/>
    <w:rsid w:val="00AF6362"/>
    <w:rsid w:val="00AF70A4"/>
    <w:rsid w:val="00B47BED"/>
    <w:rsid w:val="00B6235C"/>
    <w:rsid w:val="00B7377F"/>
    <w:rsid w:val="00BA001F"/>
    <w:rsid w:val="00BD7F4C"/>
    <w:rsid w:val="00C15C4B"/>
    <w:rsid w:val="00C6140E"/>
    <w:rsid w:val="00C61C85"/>
    <w:rsid w:val="00C87AE2"/>
    <w:rsid w:val="00D02C25"/>
    <w:rsid w:val="00D05A4E"/>
    <w:rsid w:val="00DA3792"/>
    <w:rsid w:val="00DF72C1"/>
    <w:rsid w:val="00DF7832"/>
    <w:rsid w:val="00E024E9"/>
    <w:rsid w:val="00E06DB9"/>
    <w:rsid w:val="00E433FF"/>
    <w:rsid w:val="00E43DF2"/>
    <w:rsid w:val="00E80D55"/>
    <w:rsid w:val="00E85CFD"/>
    <w:rsid w:val="00E9103A"/>
    <w:rsid w:val="00E949A0"/>
    <w:rsid w:val="00F111EF"/>
    <w:rsid w:val="00F60A16"/>
    <w:rsid w:val="00F67BED"/>
    <w:rsid w:val="00FA797C"/>
    <w:rsid w:val="00FE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BE6C4"/>
  <w15:chartTrackingRefBased/>
  <w15:docId w15:val="{C37D4285-F04F-4066-B244-BAF3EDCF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A797C"/>
    <w:rPr>
      <w:rFonts w:eastAsia="Meiryo UI"/>
    </w:rPr>
  </w:style>
  <w:style w:type="paragraph" w:styleId="1">
    <w:name w:val="heading 1"/>
    <w:basedOn w:val="a"/>
    <w:next w:val="a"/>
    <w:link w:val="10"/>
    <w:uiPriority w:val="9"/>
    <w:qFormat/>
    <w:rsid w:val="00432081"/>
    <w:pPr>
      <w:keepNext/>
      <w:keepLines/>
      <w:spacing w:before="400" w:after="40" w:line="240" w:lineRule="auto"/>
      <w:outlineLvl w:val="0"/>
    </w:pPr>
    <w:rPr>
      <w:rFonts w:asciiTheme="majorHAnsi" w:hAnsiTheme="majorHAnsi" w:cstheme="majorBidi"/>
      <w:color w:val="B01513" w:themeColor="accent1"/>
      <w:sz w:val="28"/>
      <w:szCs w:val="28"/>
    </w:rPr>
  </w:style>
  <w:style w:type="paragraph" w:styleId="2">
    <w:name w:val="heading 2"/>
    <w:basedOn w:val="a"/>
    <w:next w:val="a"/>
    <w:link w:val="20"/>
    <w:uiPriority w:val="9"/>
    <w:semiHidden/>
    <w:unhideWhenUsed/>
    <w:qFormat/>
    <w:rsid w:val="00432081"/>
    <w:pPr>
      <w:keepNext/>
      <w:keepLines/>
      <w:spacing w:before="160" w:after="0" w:line="240" w:lineRule="auto"/>
      <w:outlineLvl w:val="1"/>
    </w:pPr>
    <w:rPr>
      <w:rFonts w:asciiTheme="majorHAnsi" w:hAnsiTheme="majorHAnsi" w:cstheme="majorBidi"/>
      <w:color w:val="404040" w:themeColor="text1" w:themeTint="BF"/>
      <w:sz w:val="24"/>
      <w:szCs w:val="24"/>
    </w:rPr>
  </w:style>
  <w:style w:type="paragraph" w:styleId="3">
    <w:name w:val="heading 3"/>
    <w:basedOn w:val="a"/>
    <w:next w:val="a"/>
    <w:link w:val="30"/>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4">
    <w:name w:val="heading 4"/>
    <w:basedOn w:val="a"/>
    <w:next w:val="a"/>
    <w:link w:val="40"/>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6">
    <w:name w:val="heading 6"/>
    <w:basedOn w:val="a"/>
    <w:next w:val="a"/>
    <w:link w:val="60"/>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8">
    <w:name w:val="heading 8"/>
    <w:basedOn w:val="a"/>
    <w:next w:val="a"/>
    <w:link w:val="80"/>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432081"/>
    <w:rPr>
      <w:rFonts w:eastAsia="Meiryo UI"/>
      <w:b/>
      <w:bCs/>
      <w:caps w:val="0"/>
      <w:smallCaps/>
      <w:spacing w:val="10"/>
    </w:rPr>
  </w:style>
  <w:style w:type="paragraph" w:customStyle="1" w:styleId="a4">
    <w:name w:val="標題"/>
    <w:basedOn w:val="a"/>
    <w:next w:val="a"/>
    <w:uiPriority w:val="35"/>
    <w:semiHidden/>
    <w:unhideWhenUsed/>
    <w:qFormat/>
    <w:pPr>
      <w:spacing w:line="240" w:lineRule="auto"/>
    </w:pPr>
    <w:rPr>
      <w:b/>
      <w:bCs/>
      <w:smallCaps/>
      <w:color w:val="595959" w:themeColor="text1" w:themeTint="A6"/>
      <w:spacing w:val="6"/>
    </w:rPr>
  </w:style>
  <w:style w:type="character" w:styleId="a5">
    <w:name w:val="Emphasis"/>
    <w:basedOn w:val="a0"/>
    <w:uiPriority w:val="20"/>
    <w:qFormat/>
    <w:rsid w:val="00432081"/>
    <w:rPr>
      <w:rFonts w:eastAsia="Meiryo UI"/>
      <w:i/>
      <w:iCs/>
      <w:color w:val="000000" w:themeColor="text1"/>
    </w:rPr>
  </w:style>
  <w:style w:type="character" w:customStyle="1" w:styleId="10">
    <w:name w:val="見出し 1 (文字)"/>
    <w:basedOn w:val="a0"/>
    <w:link w:val="1"/>
    <w:uiPriority w:val="9"/>
    <w:rsid w:val="00432081"/>
    <w:rPr>
      <w:rFonts w:asciiTheme="majorHAnsi" w:eastAsia="Meiryo UI" w:hAnsiTheme="majorHAnsi" w:cstheme="majorBidi"/>
      <w:color w:val="B01513" w:themeColor="accent1"/>
      <w:sz w:val="28"/>
      <w:szCs w:val="28"/>
    </w:rPr>
  </w:style>
  <w:style w:type="character" w:customStyle="1" w:styleId="20">
    <w:name w:val="見出し 2 (文字)"/>
    <w:basedOn w:val="a0"/>
    <w:link w:val="2"/>
    <w:uiPriority w:val="9"/>
    <w:semiHidden/>
    <w:rsid w:val="00432081"/>
    <w:rPr>
      <w:rFonts w:asciiTheme="majorHAnsi" w:eastAsia="Meiryo UI" w:hAnsiTheme="majorHAnsi" w:cstheme="majorBidi"/>
      <w:color w:val="404040" w:themeColor="text1" w:themeTint="BF"/>
      <w:sz w:val="24"/>
      <w:szCs w:val="24"/>
    </w:rPr>
  </w:style>
  <w:style w:type="character" w:customStyle="1" w:styleId="30">
    <w:name w:val="見出し 3 (文字)"/>
    <w:basedOn w:val="a0"/>
    <w:link w:val="3"/>
    <w:uiPriority w:val="9"/>
    <w:semiHidden/>
    <w:rPr>
      <w:rFonts w:asciiTheme="majorHAnsi" w:eastAsiaTheme="majorEastAsia" w:hAnsiTheme="majorHAnsi" w:cstheme="majorBidi"/>
      <w:color w:val="B01513" w:themeColor="accent1"/>
      <w:sz w:val="22"/>
      <w:szCs w:val="22"/>
    </w:rPr>
  </w:style>
  <w:style w:type="character" w:customStyle="1" w:styleId="40">
    <w:name w:val="見出し 4 (文字)"/>
    <w:basedOn w:val="a0"/>
    <w:link w:val="4"/>
    <w:uiPriority w:val="9"/>
    <w:semiHidden/>
    <w:rPr>
      <w:rFonts w:asciiTheme="majorHAnsi" w:eastAsiaTheme="majorEastAsia" w:hAnsiTheme="majorHAnsi" w:cstheme="majorBidi"/>
      <w:b/>
      <w:bCs/>
      <w:color w:val="000000" w:themeColor="text1"/>
      <w:sz w:val="20"/>
      <w:szCs w:val="20"/>
    </w:rPr>
  </w:style>
  <w:style w:type="character" w:customStyle="1" w:styleId="50">
    <w:name w:val="見出し 5 (文字)"/>
    <w:basedOn w:val="a0"/>
    <w:link w:val="5"/>
    <w:uiPriority w:val="9"/>
    <w:semiHidden/>
    <w:rPr>
      <w:rFonts w:asciiTheme="majorHAnsi" w:eastAsiaTheme="majorEastAsia" w:hAnsiTheme="majorHAnsi" w:cstheme="majorBidi"/>
      <w:sz w:val="20"/>
      <w:szCs w:val="20"/>
    </w:rPr>
  </w:style>
  <w:style w:type="character" w:customStyle="1" w:styleId="60">
    <w:name w:val="見出し 6 (文字)"/>
    <w:basedOn w:val="a0"/>
    <w:link w:val="6"/>
    <w:uiPriority w:val="9"/>
    <w:semiHidden/>
    <w:rPr>
      <w:rFonts w:asciiTheme="majorHAnsi" w:eastAsiaTheme="majorEastAsia" w:hAnsiTheme="majorHAnsi" w:cstheme="majorBidi"/>
      <w:b/>
      <w:bCs/>
      <w:i/>
      <w:iCs/>
      <w:sz w:val="20"/>
      <w:szCs w:val="20"/>
    </w:rPr>
  </w:style>
  <w:style w:type="character" w:customStyle="1" w:styleId="70">
    <w:name w:val="見出し 7 (文字)"/>
    <w:basedOn w:val="a0"/>
    <w:link w:val="7"/>
    <w:uiPriority w:val="9"/>
    <w:semiHidden/>
    <w:rPr>
      <w:rFonts w:asciiTheme="majorHAnsi" w:eastAsiaTheme="majorEastAsia" w:hAnsiTheme="majorHAnsi" w:cstheme="majorBidi"/>
      <w:i/>
      <w:iCs/>
      <w:color w:val="000000" w:themeColor="text1"/>
      <w:sz w:val="20"/>
      <w:szCs w:val="20"/>
    </w:rPr>
  </w:style>
  <w:style w:type="character" w:customStyle="1" w:styleId="80">
    <w:name w:val="見出し 8 (文字)"/>
    <w:basedOn w:val="a0"/>
    <w:link w:val="8"/>
    <w:uiPriority w:val="9"/>
    <w:semiHidden/>
    <w:rPr>
      <w:rFonts w:asciiTheme="majorHAnsi" w:eastAsiaTheme="majorEastAsia" w:hAnsiTheme="majorHAnsi" w:cstheme="majorBidi"/>
      <w:b/>
      <w:bCs/>
      <w:color w:val="000000" w:themeColor="text1"/>
    </w:rPr>
  </w:style>
  <w:style w:type="character" w:customStyle="1" w:styleId="90">
    <w:name w:val="見出し 9 (文字)"/>
    <w:basedOn w:val="a0"/>
    <w:link w:val="9"/>
    <w:uiPriority w:val="9"/>
    <w:semiHidden/>
    <w:rPr>
      <w:rFonts w:asciiTheme="majorHAnsi" w:eastAsiaTheme="majorEastAsia" w:hAnsiTheme="majorHAnsi" w:cstheme="majorBidi"/>
      <w:b/>
      <w:bCs/>
      <w:i/>
      <w:iCs/>
      <w:color w:val="000000" w:themeColor="text1"/>
    </w:rPr>
  </w:style>
  <w:style w:type="character" w:styleId="21">
    <w:name w:val="Intense Emphasis"/>
    <w:basedOn w:val="a0"/>
    <w:uiPriority w:val="21"/>
    <w:qFormat/>
    <w:rsid w:val="00432081"/>
    <w:rPr>
      <w:rFonts w:eastAsia="Meiryo UI"/>
      <w:b/>
      <w:bCs/>
      <w:i/>
      <w:iCs/>
      <w:color w:val="auto"/>
    </w:rPr>
  </w:style>
  <w:style w:type="paragraph" w:styleId="a6">
    <w:name w:val="Quote"/>
    <w:basedOn w:val="a"/>
    <w:next w:val="a"/>
    <w:link w:val="a7"/>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a7">
    <w:name w:val="引用文 (文字)"/>
    <w:basedOn w:val="a0"/>
    <w:link w:val="a6"/>
    <w:uiPriority w:val="30"/>
    <w:rPr>
      <w:color w:val="B01513" w:themeColor="accent1"/>
      <w:sz w:val="28"/>
      <w:szCs w:val="28"/>
    </w:rPr>
  </w:style>
  <w:style w:type="character" w:styleId="22">
    <w:name w:val="Intense Reference"/>
    <w:basedOn w:val="a0"/>
    <w:uiPriority w:val="32"/>
    <w:qFormat/>
    <w:rsid w:val="00432081"/>
    <w:rPr>
      <w:rFonts w:eastAsia="Meiryo UI"/>
      <w:b/>
      <w:bCs/>
      <w:caps w:val="0"/>
      <w:smallCaps/>
      <w:color w:val="auto"/>
      <w:spacing w:val="5"/>
      <w:u w:val="single"/>
    </w:rPr>
  </w:style>
  <w:style w:type="character" w:styleId="a8">
    <w:name w:val="Hyperlink"/>
    <w:basedOn w:val="a0"/>
    <w:uiPriority w:val="99"/>
    <w:semiHidden/>
    <w:unhideWhenUsed/>
    <w:rPr>
      <w:color w:val="9DFFCB" w:themeColor="followedHyperlink"/>
      <w:u w:val="single"/>
    </w:rPr>
  </w:style>
  <w:style w:type="paragraph" w:styleId="a9">
    <w:name w:val="No Spacing"/>
    <w:link w:val="aa"/>
    <w:uiPriority w:val="1"/>
    <w:qFormat/>
    <w:rsid w:val="00432081"/>
    <w:pPr>
      <w:spacing w:after="0" w:line="240" w:lineRule="auto"/>
    </w:pPr>
    <w:rPr>
      <w:rFonts w:eastAsia="Meiryo UI"/>
    </w:rPr>
  </w:style>
  <w:style w:type="character" w:customStyle="1" w:styleId="aa">
    <w:name w:val="行間詰め (文字)"/>
    <w:basedOn w:val="a0"/>
    <w:link w:val="a9"/>
    <w:uiPriority w:val="1"/>
    <w:rsid w:val="00432081"/>
    <w:rPr>
      <w:rFonts w:eastAsia="Meiryo UI"/>
    </w:rPr>
  </w:style>
  <w:style w:type="paragraph" w:customStyle="1" w:styleId="ab">
    <w:name w:val="引用"/>
    <w:basedOn w:val="a"/>
    <w:next w:val="a"/>
    <w:link w:val="ac"/>
    <w:uiPriority w:val="29"/>
    <w:qFormat/>
    <w:rsid w:val="00432081"/>
    <w:pPr>
      <w:spacing w:before="160"/>
      <w:ind w:left="864" w:right="864"/>
    </w:pPr>
    <w:rPr>
      <w:rFonts w:asciiTheme="majorHAnsi" w:hAnsiTheme="majorHAnsi" w:cstheme="majorBidi"/>
    </w:rPr>
  </w:style>
  <w:style w:type="character" w:customStyle="1" w:styleId="ac">
    <w:name w:val="引用の文字"/>
    <w:basedOn w:val="a0"/>
    <w:link w:val="ab"/>
    <w:uiPriority w:val="29"/>
    <w:rsid w:val="00432081"/>
    <w:rPr>
      <w:rFonts w:asciiTheme="majorHAnsi" w:eastAsia="Meiryo UI" w:hAnsiTheme="majorHAnsi" w:cstheme="majorBidi"/>
    </w:rPr>
  </w:style>
  <w:style w:type="character" w:styleId="ad">
    <w:name w:val="Strong"/>
    <w:basedOn w:val="a0"/>
    <w:uiPriority w:val="22"/>
    <w:qFormat/>
    <w:rsid w:val="00432081"/>
    <w:rPr>
      <w:rFonts w:eastAsia="Meiryo UI"/>
      <w:b/>
      <w:bCs/>
    </w:rPr>
  </w:style>
  <w:style w:type="paragraph" w:customStyle="1" w:styleId="ae">
    <w:name w:val="サブタイトル"/>
    <w:basedOn w:val="a"/>
    <w:next w:val="a"/>
    <w:link w:val="af"/>
    <w:uiPriority w:val="11"/>
    <w:qFormat/>
    <w:pPr>
      <w:numPr>
        <w:ilvl w:val="1"/>
      </w:numPr>
    </w:pPr>
    <w:rPr>
      <w:sz w:val="28"/>
      <w:szCs w:val="28"/>
    </w:rPr>
  </w:style>
  <w:style w:type="character" w:customStyle="1" w:styleId="af">
    <w:name w:val="サブタイトルの文字"/>
    <w:basedOn w:val="a0"/>
    <w:link w:val="ae"/>
    <w:uiPriority w:val="11"/>
    <w:rPr>
      <w:sz w:val="28"/>
      <w:szCs w:val="28"/>
    </w:rPr>
  </w:style>
  <w:style w:type="character" w:styleId="af0">
    <w:name w:val="Subtle Emphasis"/>
    <w:basedOn w:val="a0"/>
    <w:uiPriority w:val="19"/>
    <w:qFormat/>
    <w:rsid w:val="00432081"/>
    <w:rPr>
      <w:rFonts w:eastAsia="Meiryo UI"/>
      <w:i/>
      <w:iCs/>
      <w:color w:val="595959" w:themeColor="text1" w:themeTint="A6"/>
    </w:rPr>
  </w:style>
  <w:style w:type="character" w:styleId="af1">
    <w:name w:val="Subtle Reference"/>
    <w:basedOn w:val="a0"/>
    <w:uiPriority w:val="31"/>
    <w:qFormat/>
    <w:rsid w:val="00432081"/>
    <w:rPr>
      <w:rFonts w:eastAsia="Meiryo UI"/>
      <w:caps w:val="0"/>
      <w:smallCaps/>
      <w:color w:val="404040" w:themeColor="text1" w:themeTint="BF"/>
      <w:u w:val="single" w:color="7F7F7F" w:themeColor="text1" w:themeTint="80"/>
    </w:rPr>
  </w:style>
  <w:style w:type="paragraph" w:customStyle="1" w:styleId="af2">
    <w:name w:val="タイトル"/>
    <w:basedOn w:val="a"/>
    <w:next w:val="a"/>
    <w:link w:val="af3"/>
    <w:uiPriority w:val="10"/>
    <w:qFormat/>
    <w:rsid w:val="00432081"/>
    <w:pPr>
      <w:spacing w:after="0" w:line="240" w:lineRule="auto"/>
      <w:contextualSpacing/>
    </w:pPr>
    <w:rPr>
      <w:rFonts w:asciiTheme="majorHAnsi" w:hAnsiTheme="majorHAnsi" w:cstheme="majorBidi"/>
      <w:color w:val="B01513" w:themeColor="accent1"/>
      <w:kern w:val="28"/>
      <w:sz w:val="72"/>
      <w:szCs w:val="72"/>
    </w:rPr>
  </w:style>
  <w:style w:type="character" w:customStyle="1" w:styleId="af3">
    <w:name w:val="タイトルの文字"/>
    <w:basedOn w:val="a0"/>
    <w:link w:val="af2"/>
    <w:uiPriority w:val="10"/>
    <w:rsid w:val="00432081"/>
    <w:rPr>
      <w:rFonts w:asciiTheme="majorHAnsi" w:eastAsia="Meiryo UI" w:hAnsiTheme="majorHAnsi" w:cstheme="majorBidi"/>
      <w:color w:val="B01513" w:themeColor="accent1"/>
      <w:kern w:val="28"/>
      <w:sz w:val="72"/>
      <w:szCs w:val="72"/>
    </w:rPr>
  </w:style>
  <w:style w:type="paragraph" w:styleId="af4">
    <w:name w:val="List Paragraph"/>
    <w:basedOn w:val="a"/>
    <w:uiPriority w:val="34"/>
    <w:qFormat/>
    <w:pPr>
      <w:ind w:left="720"/>
      <w:contextualSpacing/>
    </w:pPr>
  </w:style>
  <w:style w:type="paragraph" w:styleId="af5">
    <w:name w:val="Title"/>
    <w:basedOn w:val="a"/>
    <w:next w:val="a"/>
    <w:link w:val="af6"/>
    <w:uiPriority w:val="10"/>
    <w:qFormat/>
    <w:rsid w:val="00432081"/>
    <w:pPr>
      <w:spacing w:before="240" w:after="120"/>
      <w:jc w:val="center"/>
      <w:outlineLvl w:val="0"/>
    </w:pPr>
    <w:rPr>
      <w:rFonts w:asciiTheme="majorHAnsi" w:hAnsiTheme="majorHAnsi" w:cstheme="majorBidi"/>
      <w:sz w:val="32"/>
      <w:szCs w:val="32"/>
    </w:rPr>
  </w:style>
  <w:style w:type="character" w:customStyle="1" w:styleId="af6">
    <w:name w:val="表題 (文字)"/>
    <w:basedOn w:val="a0"/>
    <w:link w:val="af5"/>
    <w:uiPriority w:val="10"/>
    <w:rsid w:val="00432081"/>
    <w:rPr>
      <w:rFonts w:asciiTheme="majorHAnsi" w:eastAsia="Meiryo UI" w:hAnsiTheme="majorHAnsi" w:cstheme="majorBidi"/>
      <w:sz w:val="32"/>
      <w:szCs w:val="32"/>
    </w:rPr>
  </w:style>
  <w:style w:type="paragraph" w:styleId="af7">
    <w:name w:val="Subtitle"/>
    <w:basedOn w:val="a"/>
    <w:next w:val="a"/>
    <w:link w:val="af8"/>
    <w:uiPriority w:val="11"/>
    <w:qFormat/>
    <w:rsid w:val="00432081"/>
    <w:pPr>
      <w:jc w:val="center"/>
      <w:outlineLvl w:val="1"/>
    </w:pPr>
    <w:rPr>
      <w:rFonts w:asciiTheme="majorHAnsi" w:hAnsiTheme="majorHAnsi" w:cstheme="majorBidi"/>
      <w:sz w:val="24"/>
      <w:szCs w:val="24"/>
    </w:rPr>
  </w:style>
  <w:style w:type="character" w:customStyle="1" w:styleId="af8">
    <w:name w:val="副題 (文字)"/>
    <w:basedOn w:val="a0"/>
    <w:link w:val="af7"/>
    <w:uiPriority w:val="11"/>
    <w:rsid w:val="00432081"/>
    <w:rPr>
      <w:rFonts w:asciiTheme="majorHAnsi" w:eastAsia="Meiryo UI" w:hAnsiTheme="majorHAnsi" w:cstheme="majorBidi"/>
      <w:sz w:val="24"/>
      <w:szCs w:val="24"/>
    </w:rPr>
  </w:style>
  <w:style w:type="paragraph" w:styleId="af9">
    <w:name w:val="header"/>
    <w:basedOn w:val="a"/>
    <w:link w:val="afa"/>
    <w:uiPriority w:val="99"/>
    <w:unhideWhenUsed/>
    <w:rsid w:val="0071621C"/>
    <w:pPr>
      <w:tabs>
        <w:tab w:val="center" w:pos="4252"/>
        <w:tab w:val="right" w:pos="8504"/>
      </w:tabs>
      <w:snapToGrid w:val="0"/>
    </w:pPr>
  </w:style>
  <w:style w:type="character" w:customStyle="1" w:styleId="afa">
    <w:name w:val="ヘッダー (文字)"/>
    <w:basedOn w:val="a0"/>
    <w:link w:val="af9"/>
    <w:uiPriority w:val="99"/>
    <w:rsid w:val="0071621C"/>
    <w:rPr>
      <w:rFonts w:eastAsia="Meiryo UI"/>
    </w:rPr>
  </w:style>
  <w:style w:type="paragraph" w:styleId="afb">
    <w:name w:val="footer"/>
    <w:basedOn w:val="a"/>
    <w:link w:val="afc"/>
    <w:uiPriority w:val="99"/>
    <w:unhideWhenUsed/>
    <w:rsid w:val="0071621C"/>
    <w:pPr>
      <w:tabs>
        <w:tab w:val="center" w:pos="4252"/>
        <w:tab w:val="right" w:pos="8504"/>
      </w:tabs>
      <w:snapToGrid w:val="0"/>
    </w:pPr>
  </w:style>
  <w:style w:type="character" w:customStyle="1" w:styleId="afc">
    <w:name w:val="フッター (文字)"/>
    <w:basedOn w:val="a0"/>
    <w:link w:val="afb"/>
    <w:uiPriority w:val="99"/>
    <w:rsid w:val="0071621C"/>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009;&#21490;\AppData\Roaming\Microsoft\Templates\&#12452;&#12458;&#12531;%20&#12487;&#12470;&#12452;&#12531;%20(&#31354;&#30333;).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イオン デザイン (空白)</Template>
  <TotalTime>2</TotalTime>
  <Pages>3</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貝崎浩史</dc:creator>
  <cp:keywords/>
  <cp:lastModifiedBy>貝崎浩史</cp:lastModifiedBy>
  <cp:revision>3</cp:revision>
  <dcterms:created xsi:type="dcterms:W3CDTF">2016-07-07T00:38:00Z</dcterms:created>
  <dcterms:modified xsi:type="dcterms:W3CDTF">2016-07-07T00:39:00Z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